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65" w:rsidRPr="00A63934" w:rsidRDefault="001F6965" w:rsidP="001F6965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1F6965" w:rsidRPr="00A63934" w:rsidRDefault="001F6965" w:rsidP="001F6965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1F6965" w:rsidRPr="007946F5" w:rsidRDefault="001F6965" w:rsidP="001F6965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A7349A">
        <w:rPr>
          <w:sz w:val="28"/>
          <w:szCs w:val="28"/>
        </w:rPr>
        <w:t>17</w:t>
      </w:r>
      <w:r w:rsidR="00A7349A" w:rsidRPr="00A7349A">
        <w:rPr>
          <w:sz w:val="28"/>
          <w:szCs w:val="28"/>
        </w:rPr>
        <w:t>6</w:t>
      </w:r>
      <w:r w:rsidRPr="00A7349A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 w:rsidR="0078102D">
        <w:rPr>
          <w:sz w:val="28"/>
          <w:szCs w:val="28"/>
          <w:lang w:val="en-US"/>
        </w:rPr>
        <w:t>3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1F6965" w:rsidRPr="00FD4FE9" w:rsidRDefault="001F6965" w:rsidP="0078102D">
      <w:pPr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FD4FE9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>разпределяне на бюлетините</w:t>
      </w:r>
      <w:r w:rsidR="0078102D">
        <w:rPr>
          <w:rFonts w:ascii="Times New Roman" w:hAnsi="Times New Roman"/>
          <w:sz w:val="24"/>
          <w:szCs w:val="24"/>
        </w:rPr>
        <w:t xml:space="preserve"> за гласуване за Национален       референдум</w:t>
      </w:r>
      <w:r>
        <w:rPr>
          <w:rFonts w:ascii="Times New Roman" w:hAnsi="Times New Roman"/>
          <w:sz w:val="24"/>
          <w:szCs w:val="24"/>
        </w:rPr>
        <w:t xml:space="preserve"> по секции </w:t>
      </w:r>
    </w:p>
    <w:p w:rsidR="001F6965" w:rsidRPr="00FD4FE9" w:rsidRDefault="0078102D" w:rsidP="0078102D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965">
        <w:rPr>
          <w:rFonts w:ascii="Times New Roman" w:hAnsi="Times New Roman"/>
          <w:sz w:val="24"/>
          <w:szCs w:val="24"/>
        </w:rPr>
        <w:t xml:space="preserve">На основание чл.87, ал.1, т.20 от ИК Общинската избирателна комисия </w:t>
      </w:r>
    </w:p>
    <w:p w:rsidR="001F6965" w:rsidRPr="001F6965" w:rsidRDefault="001F6965" w:rsidP="001F6965">
      <w:pPr>
        <w:jc w:val="center"/>
        <w:rPr>
          <w:rFonts w:ascii="Times New Roman" w:hAnsi="Times New Roman"/>
          <w:sz w:val="24"/>
          <w:szCs w:val="24"/>
        </w:rPr>
      </w:pPr>
      <w:r w:rsidRPr="001F6965">
        <w:rPr>
          <w:rFonts w:ascii="Times New Roman" w:hAnsi="Times New Roman"/>
          <w:sz w:val="24"/>
          <w:szCs w:val="24"/>
        </w:rPr>
        <w:t>Р Е Ш И:</w:t>
      </w:r>
    </w:p>
    <w:p w:rsidR="001F6965" w:rsidRPr="001F6965" w:rsidRDefault="001F6965" w:rsidP="004537EC">
      <w:pPr>
        <w:pStyle w:val="a6"/>
        <w:ind w:left="284" w:firstLine="567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 xml:space="preserve">Разпределя бюлетините за </w:t>
      </w:r>
      <w:r w:rsidR="0078102D">
        <w:rPr>
          <w:bCs/>
          <w:sz w:val="24"/>
          <w:szCs w:val="24"/>
        </w:rPr>
        <w:t>Национален референдум</w:t>
      </w:r>
      <w:r w:rsidRPr="001F6965">
        <w:rPr>
          <w:bCs/>
          <w:sz w:val="24"/>
          <w:szCs w:val="24"/>
        </w:rPr>
        <w:t xml:space="preserve"> по секции</w:t>
      </w:r>
      <w:r w:rsidR="0078102D">
        <w:rPr>
          <w:bCs/>
          <w:sz w:val="24"/>
          <w:szCs w:val="24"/>
        </w:rPr>
        <w:t>,</w:t>
      </w:r>
      <w:r w:rsidRPr="001F6965">
        <w:rPr>
          <w:bCs/>
          <w:sz w:val="24"/>
          <w:szCs w:val="24"/>
        </w:rPr>
        <w:t xml:space="preserve"> съобразно броя на избирателите </w:t>
      </w:r>
      <w:r>
        <w:rPr>
          <w:bCs/>
          <w:sz w:val="24"/>
          <w:szCs w:val="24"/>
        </w:rPr>
        <w:t xml:space="preserve">на съответната секция </w:t>
      </w:r>
      <w:r w:rsidRPr="001F6965">
        <w:rPr>
          <w:bCs/>
          <w:sz w:val="24"/>
          <w:szCs w:val="24"/>
        </w:rPr>
        <w:t>към 20.10.2015 година</w:t>
      </w:r>
      <w:r w:rsidR="0078102D">
        <w:rPr>
          <w:bCs/>
          <w:sz w:val="24"/>
          <w:szCs w:val="24"/>
        </w:rPr>
        <w:t>.</w:t>
      </w:r>
    </w:p>
    <w:p w:rsidR="004537EC" w:rsidRDefault="004537EC" w:rsidP="004537EC">
      <w:pPr>
        <w:pStyle w:val="a6"/>
        <w:ind w:left="284" w:firstLine="567"/>
        <w:jc w:val="both"/>
        <w:rPr>
          <w:bCs/>
          <w:sz w:val="24"/>
          <w:szCs w:val="24"/>
        </w:rPr>
      </w:pPr>
    </w:p>
    <w:p w:rsidR="0078102D" w:rsidRDefault="0078102D" w:rsidP="004537EC">
      <w:pPr>
        <w:pStyle w:val="a6"/>
        <w:ind w:left="284" w:firstLine="567"/>
        <w:jc w:val="both"/>
        <w:rPr>
          <w:bCs/>
          <w:sz w:val="24"/>
          <w:szCs w:val="24"/>
        </w:rPr>
      </w:pPr>
    </w:p>
    <w:p w:rsidR="0078102D" w:rsidRDefault="0078102D" w:rsidP="004537EC">
      <w:pPr>
        <w:pStyle w:val="a6"/>
        <w:ind w:left="284" w:firstLine="567"/>
        <w:jc w:val="both"/>
        <w:rPr>
          <w:bCs/>
          <w:sz w:val="24"/>
          <w:szCs w:val="24"/>
        </w:rPr>
      </w:pPr>
    </w:p>
    <w:p w:rsidR="0078102D" w:rsidRDefault="0078102D" w:rsidP="004537EC">
      <w:pPr>
        <w:pStyle w:val="a6"/>
        <w:ind w:left="284" w:firstLine="567"/>
        <w:jc w:val="both"/>
        <w:rPr>
          <w:bCs/>
          <w:sz w:val="24"/>
          <w:szCs w:val="24"/>
        </w:rPr>
      </w:pPr>
    </w:p>
    <w:p w:rsidR="001F6965" w:rsidRDefault="001F6965" w:rsidP="001F6965">
      <w:pPr>
        <w:pStyle w:val="a6"/>
        <w:ind w:left="1065"/>
        <w:jc w:val="both"/>
        <w:rPr>
          <w:bCs/>
          <w:color w:val="FF0000"/>
          <w:sz w:val="24"/>
          <w:szCs w:val="24"/>
        </w:rPr>
      </w:pPr>
    </w:p>
    <w:p w:rsidR="001F6965" w:rsidRPr="00FD4FE9" w:rsidRDefault="001F6965" w:rsidP="001F6965">
      <w:pPr>
        <w:pStyle w:val="a6"/>
        <w:ind w:left="142" w:firstLine="425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</w:t>
      </w:r>
    </w:p>
    <w:p w:rsidR="001F6965" w:rsidRPr="00FD4FE9" w:rsidRDefault="0078102D" w:rsidP="001F696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       </w:t>
      </w:r>
      <w:r w:rsidR="001F6965" w:rsidRPr="00FD4FE9">
        <w:rPr>
          <w:color w:val="2D2E2F"/>
        </w:rPr>
        <w:t xml:space="preserve">ПРЕДСЕДАТЕЛ: </w:t>
      </w:r>
      <w:r w:rsidR="001F6965" w:rsidRPr="00FD4FE9">
        <w:rPr>
          <w:color w:val="2D2E2F"/>
        </w:rPr>
        <w:tab/>
      </w:r>
      <w:r w:rsidR="001F6965" w:rsidRPr="00FD4FE9">
        <w:rPr>
          <w:color w:val="2D2E2F"/>
        </w:rPr>
        <w:tab/>
      </w:r>
      <w:r w:rsidR="001F6965" w:rsidRPr="00FD4FE9">
        <w:rPr>
          <w:color w:val="2D2E2F"/>
        </w:rPr>
        <w:tab/>
      </w:r>
      <w:r w:rsidR="001F6965" w:rsidRPr="00FD4FE9">
        <w:rPr>
          <w:color w:val="2D2E2F"/>
        </w:rPr>
        <w:tab/>
      </w:r>
      <w:r w:rsidR="001F6965" w:rsidRPr="00FD4FE9">
        <w:rPr>
          <w:color w:val="2D2E2F"/>
        </w:rPr>
        <w:tab/>
      </w:r>
      <w:r w:rsidR="001F6965" w:rsidRPr="00FD4FE9">
        <w:rPr>
          <w:color w:val="2D2E2F"/>
        </w:rPr>
        <w:tab/>
        <w:t>СЕКРЕТАР:</w:t>
      </w:r>
    </w:p>
    <w:p w:rsidR="001F6965" w:rsidRPr="00FD4FE9" w:rsidRDefault="001F6965" w:rsidP="001F6965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FD4FE9">
        <w:rPr>
          <w:color w:val="2D2E2F"/>
        </w:rPr>
        <w:t xml:space="preserve">               Иванка Кирязова </w:t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  <w:t>Дарина Вълчева</w:t>
      </w:r>
    </w:p>
    <w:p w:rsidR="001F6965" w:rsidRPr="00FD4FE9" w:rsidRDefault="001F6965" w:rsidP="001F696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F6965" w:rsidRPr="00FD4FE9" w:rsidRDefault="001F6965" w:rsidP="001F6965">
      <w:pPr>
        <w:pStyle w:val="a3"/>
        <w:spacing w:before="0" w:beforeAutospacing="0" w:after="0" w:afterAutospacing="0"/>
      </w:pPr>
    </w:p>
    <w:p w:rsidR="001F6965" w:rsidRPr="00FD4FE9" w:rsidRDefault="001F6965" w:rsidP="001F6965">
      <w:pPr>
        <w:pStyle w:val="a3"/>
        <w:spacing w:before="0" w:beforeAutospacing="0" w:after="0" w:afterAutospacing="0"/>
      </w:pPr>
    </w:p>
    <w:p w:rsidR="001F6965" w:rsidRPr="00FD4FE9" w:rsidRDefault="001F6965" w:rsidP="001F6965">
      <w:pPr>
        <w:pStyle w:val="a3"/>
        <w:spacing w:before="0" w:beforeAutospacing="0" w:after="0" w:afterAutospacing="0"/>
      </w:pPr>
      <w:r w:rsidRPr="00FD4FE9">
        <w:t>Решението обявено на 2</w:t>
      </w:r>
      <w:r w:rsidR="0078102D">
        <w:t>3</w:t>
      </w:r>
      <w:r w:rsidRPr="00FD4FE9">
        <w:t>.10.2015г. в..........................часа</w:t>
      </w:r>
    </w:p>
    <w:p w:rsidR="001F6965" w:rsidRPr="00FD4FE9" w:rsidRDefault="001F6965" w:rsidP="001F6965">
      <w:pPr>
        <w:pStyle w:val="a3"/>
        <w:spacing w:before="0" w:beforeAutospacing="0" w:after="0" w:afterAutospacing="0"/>
      </w:pPr>
      <w:r w:rsidRPr="00FD4FE9">
        <w:t>Решението снето от таблото на.................2015 г. в..........................часа</w:t>
      </w:r>
    </w:p>
    <w:p w:rsidR="001F6965" w:rsidRPr="00FD4FE9" w:rsidRDefault="001F6965" w:rsidP="001F6965">
      <w:pPr>
        <w:pStyle w:val="a3"/>
        <w:spacing w:before="0" w:beforeAutospacing="0" w:after="0" w:afterAutospacing="0"/>
      </w:pPr>
      <w:r w:rsidRPr="00FD4FE9">
        <w:t>Членове на ОИК:…………………………                         ……………………………</w:t>
      </w:r>
    </w:p>
    <w:p w:rsidR="00064037" w:rsidRDefault="00064037"/>
    <w:sectPr w:rsidR="00064037" w:rsidSect="00FD4F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736A"/>
    <w:multiLevelType w:val="hybridMultilevel"/>
    <w:tmpl w:val="68F4C456"/>
    <w:lvl w:ilvl="0" w:tplc="D080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F6965"/>
    <w:rsid w:val="00064037"/>
    <w:rsid w:val="001F6965"/>
    <w:rsid w:val="004537EC"/>
    <w:rsid w:val="00527844"/>
    <w:rsid w:val="0078102D"/>
    <w:rsid w:val="008305C0"/>
    <w:rsid w:val="00A7349A"/>
    <w:rsid w:val="00B8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1F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F69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F69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F6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2015-10-22T15:11:00Z</cp:lastPrinted>
  <dcterms:created xsi:type="dcterms:W3CDTF">2015-10-23T10:23:00Z</dcterms:created>
  <dcterms:modified xsi:type="dcterms:W3CDTF">2015-10-23T11:47:00Z</dcterms:modified>
</cp:coreProperties>
</file>