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2B" w:rsidRPr="00113A56" w:rsidRDefault="00F7342B" w:rsidP="00F734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F7342B" w:rsidRPr="00113A56" w:rsidRDefault="00F7342B" w:rsidP="00F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F7342B" w:rsidRPr="00113A56" w:rsidRDefault="00F7342B" w:rsidP="00F734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№ 7</w:t>
      </w:r>
    </w:p>
    <w:p w:rsidR="00F7342B" w:rsidRPr="00113A56" w:rsidRDefault="00F7342B" w:rsidP="00F734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Pr="00113A5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113A56">
        <w:rPr>
          <w:rFonts w:ascii="Times New Roman" w:hAnsi="Times New Roman" w:cs="Times New Roman"/>
          <w:sz w:val="24"/>
          <w:szCs w:val="24"/>
        </w:rPr>
        <w:t xml:space="preserve">6 септември  2015 г.  се проведе заседание на Общинската избирателна комисия при следния </w:t>
      </w:r>
    </w:p>
    <w:p w:rsidR="00F7342B" w:rsidRPr="00113A56" w:rsidRDefault="00F7342B" w:rsidP="00F7342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F7342B" w:rsidRPr="00113A56" w:rsidRDefault="00F7342B" w:rsidP="00F7342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</w:p>
    <w:p w:rsidR="00F7342B" w:rsidRPr="00113A56" w:rsidRDefault="00F7342B" w:rsidP="00F7342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Регистрация на  независим кандидат за участие в изборите  за кмет на кметство Кликач</w:t>
      </w:r>
    </w:p>
    <w:p w:rsidR="00F7342B" w:rsidRPr="00113A56" w:rsidRDefault="00F7342B" w:rsidP="00F7342B">
      <w:pPr>
        <w:pStyle w:val="Style4"/>
        <w:widowControl/>
        <w:numPr>
          <w:ilvl w:val="0"/>
          <w:numId w:val="1"/>
        </w:numPr>
        <w:spacing w:before="1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Приемане на процедура за определяне чрез жребий на поредните номера на местните коалиции и независимите кандидати от ОИК в бюлетините за гласуване за общински съветници и кметове на 25 октомври 2015 г.</w:t>
      </w:r>
    </w:p>
    <w:p w:rsidR="00F7342B" w:rsidRPr="00113A56" w:rsidRDefault="00F7342B" w:rsidP="00F7342B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336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Текущи</w:t>
      </w:r>
    </w:p>
    <w:p w:rsidR="00F7342B" w:rsidRPr="00113A56" w:rsidRDefault="00F7342B" w:rsidP="00F7342B">
      <w:pPr>
        <w:shd w:val="clear" w:color="auto" w:fill="FEFEFE"/>
        <w:spacing w:before="100" w:beforeAutospacing="1" w:after="100" w:afterAutospacing="1" w:line="336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113A56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 Зоя Колева Чанкова, 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 и Дарина Димитрова Вълчева, Пламена Христова Пенева и Кристина Костадинова Янева</w:t>
      </w:r>
    </w:p>
    <w:p w:rsidR="00F7342B" w:rsidRPr="00113A56" w:rsidRDefault="00F7342B" w:rsidP="00F7342B">
      <w:pPr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      Отсъства Станка Русева Савова.</w:t>
      </w:r>
    </w:p>
    <w:p w:rsidR="00F7342B" w:rsidRPr="00113A56" w:rsidRDefault="00F7342B" w:rsidP="00F7342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16,00 ч. и председателствано от госпожа Иванка Кирязова – Председател на комисията.</w:t>
      </w:r>
    </w:p>
    <w:p w:rsidR="00F7342B" w:rsidRPr="00113A56" w:rsidRDefault="00F7342B" w:rsidP="00F7342B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F7342B" w:rsidRPr="00113A56" w:rsidRDefault="00F7342B" w:rsidP="00F7342B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Допусната е техническа грешка в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Решение № 22 – МИ от 12.09.2015 г. на Общинска избирателна комисия  относно регистрация на коалиция НАРОДЕН СЪЮЗ </w:t>
      </w:r>
      <w:r w:rsidRPr="00113A56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 </w:t>
      </w:r>
    </w:p>
    <w:p w:rsidR="00F7342B" w:rsidRPr="00113A56" w:rsidRDefault="00F7342B" w:rsidP="00F734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7342B" w:rsidRPr="00113A56" w:rsidTr="00FA3C4B">
        <w:tc>
          <w:tcPr>
            <w:tcW w:w="4106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F7342B" w:rsidRPr="00113A56" w:rsidRDefault="00F7342B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7342B" w:rsidRPr="00113A56" w:rsidRDefault="00F7342B" w:rsidP="002170BD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lastRenderedPageBreak/>
        <w:t xml:space="preserve">След проведеното поименно гласуване, с 10 гласа „за“  и </w:t>
      </w:r>
      <w:r w:rsidR="002170BD" w:rsidRPr="00113A56">
        <w:rPr>
          <w:rFonts w:ascii="Times New Roman" w:hAnsi="Times New Roman" w:cs="Times New Roman"/>
          <w:sz w:val="24"/>
          <w:szCs w:val="24"/>
        </w:rPr>
        <w:t xml:space="preserve">чл. 87, ал. 1, т. 12 във връзка с чл. 147, ал. 6 </w:t>
      </w:r>
      <w:r w:rsidRPr="00113A56">
        <w:rPr>
          <w:rFonts w:ascii="Times New Roman" w:hAnsi="Times New Roman" w:cs="Times New Roman"/>
          <w:sz w:val="24"/>
          <w:szCs w:val="24"/>
        </w:rPr>
        <w:t xml:space="preserve">от Изборния кодекс Общинската избирателна комисия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прие </w:t>
      </w: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color w:val="2D2E2F"/>
          <w:sz w:val="24"/>
          <w:szCs w:val="24"/>
        </w:rPr>
        <w:t>Р Е Ш Е Н И Е № 51</w:t>
      </w:r>
    </w:p>
    <w:p w:rsidR="00F7342B" w:rsidRPr="00113A56" w:rsidRDefault="00F7342B" w:rsidP="00F7342B">
      <w:pPr>
        <w:shd w:val="clear" w:color="auto" w:fill="FEFEFE"/>
        <w:spacing w:after="240" w:line="22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>22 – МИ от 12.09.2015 г.  на ОИК</w:t>
      </w: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F7342B" w:rsidRPr="00113A56" w:rsidRDefault="00F7342B" w:rsidP="00F7342B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>- на страница първа,  на ред четвърти отдолу нагоре вместо „</w:t>
      </w:r>
      <w:r w:rsidRPr="00113A56">
        <w:rPr>
          <w:rFonts w:ascii="Times New Roman" w:hAnsi="Times New Roman" w:cs="Times New Roman"/>
          <w:sz w:val="24"/>
          <w:szCs w:val="24"/>
        </w:rPr>
        <w:t>НАЦИОНАЛЕН СЪЮЗ ” да се чете „</w:t>
      </w:r>
      <w:r w:rsidRPr="00113A56">
        <w:rPr>
          <w:rFonts w:ascii="Times New Roman" w:hAnsi="Times New Roman" w:cs="Times New Roman"/>
          <w:b/>
          <w:sz w:val="24"/>
          <w:szCs w:val="24"/>
        </w:rPr>
        <w:t>НАРОДЕН СЪЮЗ”</w:t>
      </w:r>
      <w:r w:rsidRPr="00113A56">
        <w:rPr>
          <w:rFonts w:ascii="Times New Roman" w:hAnsi="Times New Roman" w:cs="Times New Roman"/>
          <w:sz w:val="24"/>
          <w:szCs w:val="24"/>
        </w:rPr>
        <w:t>.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Допусната е техническа грешка в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Решение № 23 – МИ от 12.09.2015 г. на Общинска избирателна комисия  относно регистрация на коалиция НАРОДЕН СЪЮЗ </w:t>
      </w:r>
      <w:r w:rsidRPr="00113A56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 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10 гласа „за“  и чл. 87, ал. 1, т. 12 във връзка с чл. 147, ал. 6 от Изборния кодекс Общинската избирателна комисия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прие </w:t>
      </w: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color w:val="2D2E2F"/>
          <w:sz w:val="24"/>
          <w:szCs w:val="24"/>
        </w:rPr>
        <w:t>Р Е Ш Е Н И Е № 52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>23 – МИ от 12.09.2015 г.  на ОИК</w:t>
      </w: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>- на страница първа,  на ред четвърти отдолу нагоре вместо „</w:t>
      </w:r>
      <w:r w:rsidRPr="00113A56">
        <w:rPr>
          <w:rFonts w:ascii="Times New Roman" w:hAnsi="Times New Roman" w:cs="Times New Roman"/>
          <w:sz w:val="24"/>
          <w:szCs w:val="24"/>
        </w:rPr>
        <w:t>НАЦИОНАЛЕН СЪЮЗ ” да се чете „</w:t>
      </w:r>
      <w:r w:rsidRPr="00113A56">
        <w:rPr>
          <w:rFonts w:ascii="Times New Roman" w:hAnsi="Times New Roman" w:cs="Times New Roman"/>
          <w:b/>
          <w:sz w:val="24"/>
          <w:szCs w:val="24"/>
        </w:rPr>
        <w:t>НАРОДЕН СЪЮЗ”</w:t>
      </w:r>
      <w:r w:rsidRPr="00113A56">
        <w:rPr>
          <w:rFonts w:ascii="Times New Roman" w:hAnsi="Times New Roman" w:cs="Times New Roman"/>
          <w:sz w:val="24"/>
          <w:szCs w:val="24"/>
        </w:rPr>
        <w:t>.</w:t>
      </w:r>
    </w:p>
    <w:p w:rsidR="002170BD" w:rsidRPr="00113A56" w:rsidRDefault="002170BD" w:rsidP="002170BD">
      <w:pPr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Допусната е техническа грешка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>в Решение № 48</w:t>
      </w:r>
      <w:r w:rsidRPr="00113A56">
        <w:rPr>
          <w:rFonts w:ascii="Times New Roman" w:hAnsi="Times New Roman" w:cs="Times New Roman"/>
          <w:color w:val="2D2E2F"/>
          <w:sz w:val="24"/>
          <w:szCs w:val="24"/>
          <w:lang w:val="en-US"/>
        </w:rPr>
        <w:t xml:space="preserve">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 – МИ от 14.09.2015 г. на Общинска избирателна комисия  относно регистрация на инициативен комитет  </w:t>
      </w:r>
      <w:r w:rsidRPr="00113A56">
        <w:rPr>
          <w:rFonts w:ascii="Times New Roman" w:hAnsi="Times New Roman" w:cs="Times New Roman"/>
          <w:sz w:val="24"/>
          <w:szCs w:val="24"/>
        </w:rPr>
        <w:t>за участие в изборите за кмет на кметство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Зоя Колева Чанкова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10 гласа „за“  и на основание чл. 87, ал. 1, т. 13 във връзка с чл. 154, ал. 1  от Изборния кодекс Общинската избирателна комисия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 xml:space="preserve">прие </w:t>
      </w: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color w:val="2D2E2F"/>
          <w:sz w:val="24"/>
          <w:szCs w:val="24"/>
        </w:rPr>
      </w:pPr>
      <w:r w:rsidRPr="00113A56">
        <w:rPr>
          <w:rFonts w:ascii="Times New Roman" w:hAnsi="Times New Roman" w:cs="Times New Roman"/>
          <w:color w:val="2D2E2F"/>
          <w:sz w:val="24"/>
          <w:szCs w:val="24"/>
        </w:rPr>
        <w:t>Р Е Ш Е Н И Е № 53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Допуска поправка на техническа грешка в Решение № </w:t>
      </w:r>
      <w:r w:rsidRPr="00113A56">
        <w:rPr>
          <w:rFonts w:ascii="Times New Roman" w:hAnsi="Times New Roman" w:cs="Times New Roman"/>
          <w:color w:val="2D2E2F"/>
          <w:sz w:val="24"/>
          <w:szCs w:val="24"/>
        </w:rPr>
        <w:t>48 – МИ от 14.09.2015 г.  на ОИК</w:t>
      </w: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A56">
        <w:rPr>
          <w:rFonts w:ascii="Times New Roman" w:eastAsia="Times New Roman" w:hAnsi="Times New Roman" w:cs="Times New Roman"/>
          <w:sz w:val="24"/>
          <w:szCs w:val="24"/>
          <w:lang w:eastAsia="bg-BG"/>
        </w:rPr>
        <w:t>- на страница първа,  на ред четвърти и пети отдолу нагоре вместо „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Сребрин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Петров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>” да се чете „</w:t>
      </w:r>
      <w:r w:rsidRPr="00113A56">
        <w:rPr>
          <w:rFonts w:ascii="Times New Roman" w:hAnsi="Times New Roman" w:cs="Times New Roman"/>
          <w:b/>
          <w:sz w:val="24"/>
          <w:szCs w:val="24"/>
        </w:rPr>
        <w:t>Ангел Христов Димитров”</w:t>
      </w:r>
      <w:r w:rsidRPr="00113A56">
        <w:rPr>
          <w:rFonts w:ascii="Times New Roman" w:hAnsi="Times New Roman" w:cs="Times New Roman"/>
          <w:sz w:val="24"/>
          <w:szCs w:val="24"/>
        </w:rPr>
        <w:t>.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втора точка от дневния ред:</w:t>
      </w: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Председателя на ОИ докладва подадено  предложение от ХАСАН ЮМЕРКЯМИЛ ИСМАИЛ - представляващ Инициативен комитет регистриран с решение на ОИК № 10-МИ от 10.09.2015 г. за издигане на БЕХЧЕТ ЮМЕРКЯМИЛ ИСМАИЛ за независим кандидат за кмет на кметство КЛИКАЧ. Към предложението са приложени изискуемите съгласно чл.414, ал. 1 от ИК документи.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70BD" w:rsidRPr="00113A56" w:rsidTr="00FA3C4B">
        <w:tc>
          <w:tcPr>
            <w:tcW w:w="4106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170BD" w:rsidRPr="00113A56" w:rsidRDefault="002170BD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След проведеното поименно гласуване, с 10 гласа „за“  и на основание чл. 87, ал. 1, т. 14 във връзка с чл. 41</w:t>
      </w:r>
      <w:r w:rsidRPr="00113A5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13A56">
        <w:rPr>
          <w:rFonts w:ascii="Times New Roman" w:hAnsi="Times New Roman" w:cs="Times New Roman"/>
          <w:sz w:val="24"/>
          <w:szCs w:val="24"/>
        </w:rPr>
        <w:t>, ал. 1 от Изборния кодекс Общинската избирателна комисия прие</w:t>
      </w: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Р Е Ш Е Н И Е № 54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Регистрира и обявява БЕХЧЕТ ЮМЕРКЯМИЛ ИСМАИЛ като независим кандидат за кмет на кметство Кликач.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lastRenderedPageBreak/>
        <w:t>В бюлетината  за участие в изборите за кмет на кметство в с. Кликач, община Карнобат  посоченият кандидат ще се изписва по следния начин: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ИК „БЕХЧЕТ ЮМЕРКЯМИЛ ИСМАИЛ  – НЕЗАВИСИМ”.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3A5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13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A56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13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13A56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113A5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113A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13A56">
        <w:rPr>
          <w:rFonts w:ascii="Times New Roman" w:hAnsi="Times New Roman" w:cs="Times New Roman"/>
          <w:sz w:val="24"/>
          <w:szCs w:val="24"/>
          <w:lang w:val="en-US"/>
        </w:rPr>
        <w:t xml:space="preserve">418 </w:t>
      </w:r>
      <w:proofErr w:type="spellStart"/>
      <w:r w:rsidRPr="00113A5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13A56">
        <w:rPr>
          <w:rFonts w:ascii="Times New Roman" w:hAnsi="Times New Roman" w:cs="Times New Roman"/>
          <w:sz w:val="24"/>
          <w:szCs w:val="24"/>
          <w:lang w:val="en-US"/>
        </w:rPr>
        <w:t xml:space="preserve"> ИК</w:t>
      </w:r>
      <w:r w:rsidRPr="00113A56">
        <w:rPr>
          <w:rFonts w:ascii="Times New Roman" w:hAnsi="Times New Roman" w:cs="Times New Roman"/>
          <w:sz w:val="24"/>
          <w:szCs w:val="24"/>
        </w:rPr>
        <w:t xml:space="preserve"> и Решение № 1637-МИ от 31.08.2015 г. на ЦИК списъка в структуриран електронен вид се предава на съответното ГРАО за извършване на проверка.</w:t>
      </w:r>
      <w:proofErr w:type="gramEnd"/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13A56">
        <w:rPr>
          <w:rFonts w:ascii="Times New Roman" w:hAnsi="Times New Roman" w:cs="Times New Roman"/>
          <w:color w:val="000000"/>
          <w:sz w:val="24"/>
          <w:szCs w:val="24"/>
        </w:rPr>
        <w:t xml:space="preserve">Решението влиза в сила след установяване на резултатите от проверката на списъците по чл. 416, ал. 2 от ИК. </w:t>
      </w:r>
    </w:p>
    <w:p w:rsidR="002170BD" w:rsidRPr="00113A56" w:rsidRDefault="002170BD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трета от дневния ред:</w:t>
      </w:r>
    </w:p>
    <w:p w:rsidR="002170BD" w:rsidRPr="00113A56" w:rsidRDefault="002170BD" w:rsidP="002170BD">
      <w:pPr>
        <w:pStyle w:val="Style4"/>
        <w:widowControl/>
        <w:spacing w:before="14" w:line="250" w:lineRule="exact"/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</w:rPr>
        <w:t xml:space="preserve">Председателя на ОИК предложи </w:t>
      </w:r>
      <w:proofErr w:type="spellStart"/>
      <w:r w:rsidRPr="00113A56">
        <w:rPr>
          <w:rFonts w:ascii="Times New Roman" w:hAnsi="Times New Roman" w:cs="Times New Roman"/>
          <w:color w:val="000000"/>
        </w:rPr>
        <w:t>проекто-решение</w:t>
      </w:r>
      <w:proofErr w:type="spellEnd"/>
      <w:r w:rsidRPr="00113A56">
        <w:rPr>
          <w:rFonts w:ascii="Times New Roman" w:hAnsi="Times New Roman" w:cs="Times New Roman"/>
          <w:color w:val="000000"/>
        </w:rPr>
        <w:t xml:space="preserve"> за приемане на процедура по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за определяне чрез жребий на поредните номера на местните коалиции и независимите кандидати от ОИК в бюлетините за гласуване за общински съветници и кметове на 25 октомври 2015 г.</w:t>
      </w:r>
    </w:p>
    <w:p w:rsidR="00113A56" w:rsidRPr="00113A56" w:rsidRDefault="00113A56" w:rsidP="00113A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4"/>
        <w:tblW w:w="0" w:type="auto"/>
        <w:tblLook w:val="04A0"/>
      </w:tblPr>
      <w:tblGrid>
        <w:gridCol w:w="4106"/>
        <w:gridCol w:w="1247"/>
        <w:gridCol w:w="1843"/>
      </w:tblGrid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3A56" w:rsidRPr="00113A56" w:rsidTr="00FA3C4B">
        <w:tc>
          <w:tcPr>
            <w:tcW w:w="4106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113A56" w:rsidRPr="00113A56" w:rsidRDefault="00113A56" w:rsidP="00FA3C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170BD" w:rsidRPr="00113A56" w:rsidRDefault="00113A56" w:rsidP="002170BD">
      <w:pPr>
        <w:ind w:firstLine="708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10 гласа „за“  и на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основание чл. чл. 87, ал. 1, т. 10 и  чл. 423 от  Изборния кодекс, както и във връзка с Решение № 2108-МИ/11.09.2015 г. на ЦИК, Общинска избирателна комисия Карнобат прие</w:t>
      </w:r>
    </w:p>
    <w:p w:rsidR="00113A56" w:rsidRPr="00113A56" w:rsidRDefault="00113A56" w:rsidP="00113A56">
      <w:pPr>
        <w:ind w:firstLine="708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Р Е Ш Е Н И Е № 55</w:t>
      </w:r>
    </w:p>
    <w:p w:rsidR="00113A56" w:rsidRPr="00113A56" w:rsidRDefault="00113A56" w:rsidP="00113A56">
      <w:pPr>
        <w:pStyle w:val="Style7"/>
        <w:widowControl/>
        <w:numPr>
          <w:ilvl w:val="0"/>
          <w:numId w:val="2"/>
        </w:numPr>
        <w:tabs>
          <w:tab w:val="left" w:pos="960"/>
        </w:tabs>
        <w:spacing w:before="259" w:line="250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>Насрочва тегленето на жребият за определяне на поредните номера на партиите, коалициите от партии, местните коалиции и независимите кандидати в бюлетините в изборите за общински съветници и кметове, за 23 септември 2015 г., от 16.00 часа, в сградата на Общинска избирателна комисия в гр. Карнобат, ул. „</w:t>
      </w:r>
      <w:proofErr w:type="spellStart"/>
      <w:r w:rsidRPr="00113A56">
        <w:rPr>
          <w:rStyle w:val="FontStyle12"/>
          <w:rFonts w:ascii="Times New Roman" w:hAnsi="Times New Roman" w:cs="Times New Roman"/>
          <w:sz w:val="24"/>
          <w:szCs w:val="24"/>
        </w:rPr>
        <w:t>Иларион</w:t>
      </w:r>
      <w:proofErr w:type="spellEnd"/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A56">
        <w:rPr>
          <w:rStyle w:val="FontStyle12"/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Pr="00113A56">
        <w:rPr>
          <w:rStyle w:val="FontStyle12"/>
          <w:rFonts w:ascii="Times New Roman" w:hAnsi="Times New Roman" w:cs="Times New Roman"/>
          <w:sz w:val="24"/>
          <w:szCs w:val="24"/>
        </w:rPr>
        <w:t>” № 9.</w:t>
      </w:r>
    </w:p>
    <w:p w:rsidR="00113A56" w:rsidRPr="00113A56" w:rsidRDefault="00113A56" w:rsidP="00113A56">
      <w:pPr>
        <w:pStyle w:val="Style8"/>
        <w:widowControl/>
        <w:numPr>
          <w:ilvl w:val="0"/>
          <w:numId w:val="2"/>
        </w:numPr>
        <w:tabs>
          <w:tab w:val="left" w:pos="96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Жребият е общ за всички видове избори - за общински съветници, за кмет на община и за кмет на кметство и в него участват независимите кандидати, партиите, коалициите от партии и местните коалиции, регистрирали в ОИК поне един кандидат в избор и без да се повтарят.</w:t>
      </w:r>
    </w:p>
    <w:p w:rsidR="00113A56" w:rsidRPr="00113A56" w:rsidRDefault="00113A56" w:rsidP="00113A56">
      <w:pPr>
        <w:pStyle w:val="Style8"/>
        <w:widowControl/>
        <w:numPr>
          <w:ilvl w:val="0"/>
          <w:numId w:val="2"/>
        </w:numPr>
        <w:tabs>
          <w:tab w:val="left" w:pos="960"/>
        </w:tabs>
        <w:spacing w:line="250" w:lineRule="exact"/>
        <w:rPr>
          <w:rFonts w:ascii="Times New Roman" w:hAnsi="Times New Roman" w:cs="Times New Roman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В жребия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не участват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партиите и коалициите от партии, регистрирани пред ОИК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с едно и също наименование и състав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с вече регистрираните в ЦИК партии и коалиции от партии. Те получават пореден номер от жребия на ЦИК, който ще се проведе на 18.09.2015 г. , съгласно Решение № 2108-МИ/11.09.2015 г. Полученият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номер е еднакъв за цялата страна и се вписва в бюлетините за общински съветници, за кмет на община и за кмет на кметство, когато партията или коалицията е регистрирала кандидат в ОИК за съответния избор.</w:t>
      </w:r>
    </w:p>
    <w:p w:rsidR="00113A56" w:rsidRPr="00113A56" w:rsidRDefault="00113A56" w:rsidP="00113A56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Изтегленият от ОИК при общия жребий номер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важи за всички видове местни избори на територията на общината. Този номер се изписва в квадратчето за отразяване вота на избирателя,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отпечатано в бюлетината за общински съветници/кмет на община/кмет на кметство срещу наименованието на избраната при жребия партия, коалиция или независим кандидат.</w:t>
      </w:r>
    </w:p>
    <w:p w:rsidR="00113A56" w:rsidRPr="00113A56" w:rsidRDefault="00113A56" w:rsidP="00113A56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При идентичност на местните коалиции, регистрирали кандидати за общински съветници или кметове в ОИК, същите имат еднакъв номер в бюлетината за всеки вид избор, за който са регистрирали кандидати на територията на общината.</w:t>
      </w:r>
    </w:p>
    <w:p w:rsidR="00113A56" w:rsidRPr="00113A56" w:rsidRDefault="00113A56" w:rsidP="00113A56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Когато партия или коалиция от партии (включително местна коалиция) не е регистрирала кандидатска листа в някой от изборните райони на територията на общината, в бюлетината за този вид избори не се изписва нейният номер и за нея не се оставя празен ред.</w:t>
      </w:r>
    </w:p>
    <w:p w:rsidR="00113A56" w:rsidRPr="00113A56" w:rsidRDefault="00113A56" w:rsidP="00113A56">
      <w:pPr>
        <w:pStyle w:val="Style8"/>
        <w:widowControl/>
        <w:tabs>
          <w:tab w:val="left" w:pos="950"/>
        </w:tabs>
        <w:spacing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Процедура за провеждане на жребия</w:t>
      </w:r>
    </w:p>
    <w:p w:rsidR="00113A56" w:rsidRPr="00113A56" w:rsidRDefault="00113A56" w:rsidP="00113A56">
      <w:pPr>
        <w:ind w:firstLine="708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7.1.Жребият се води от председателя на ОИК, а при негово отсъствие - от заместник-председателя или от секретаря на комисията.</w:t>
      </w:r>
    </w:p>
    <w:p w:rsidR="00113A56" w:rsidRPr="00113A56" w:rsidRDefault="00113A56" w:rsidP="00113A56">
      <w:pPr>
        <w:pStyle w:val="Style8"/>
        <w:widowControl/>
        <w:tabs>
          <w:tab w:val="left" w:pos="950"/>
        </w:tabs>
        <w:spacing w:line="250" w:lineRule="exact"/>
        <w:ind w:left="715" w:firstLine="0"/>
        <w:jc w:val="left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7.2.Жребият се тегли от три прозрачни кутии.</w:t>
      </w:r>
    </w:p>
    <w:p w:rsidR="00113A56" w:rsidRPr="00113A56" w:rsidRDefault="00113A56" w:rsidP="00113A56">
      <w:pPr>
        <w:pStyle w:val="Style8"/>
        <w:widowControl/>
        <w:tabs>
          <w:tab w:val="left" w:pos="1176"/>
        </w:tabs>
        <w:spacing w:line="250" w:lineRule="exact"/>
        <w:ind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7.3. В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първата кутия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се поставят еднакви пликове, всеки от които съдържа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br/>
        <w:t>името на присъстващ член от ОИК и без плик с името на провеждащия жребия.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br/>
        <w:t>Кутията се обозначава с надпис "ОИК".</w:t>
      </w:r>
    </w:p>
    <w:p w:rsidR="00113A56" w:rsidRPr="00113A56" w:rsidRDefault="00113A56" w:rsidP="00113A56">
      <w:pPr>
        <w:pStyle w:val="Style8"/>
        <w:widowControl/>
        <w:tabs>
          <w:tab w:val="left" w:pos="470"/>
        </w:tabs>
        <w:spacing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ab/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ab/>
        <w:t xml:space="preserve">7.4. Във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втората кутия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се поставят еднакви пликове, всеки от които съдържа</w:t>
      </w:r>
    </w:p>
    <w:p w:rsidR="00113A56" w:rsidRPr="00113A56" w:rsidRDefault="00113A56" w:rsidP="00113A56">
      <w:pPr>
        <w:pStyle w:val="Style8"/>
        <w:widowControl/>
        <w:spacing w:before="48" w:line="250" w:lineRule="exact"/>
        <w:ind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Наименованието  на местна коалиция, регистрирана в ОИК, независимо от вида избор (за общински съветници, за кметове на община или за кметове на кметства) и без да се повтаря. Отстраняват се от жребия всички партии и коалиции от партии, регистрирани в ЦИК със същото наименование и състав и в ОИК. Добавят се и еднакви пликове, съдържащи имената на всички независими кандидати, регистрирани в ОИК за всички видове избори. Наименованието на местната коалиция се записва така, както е посочено в заявлението й за регистрация. Кутията се обозначава с надпис "МЕСТНИ КОАЛИЦИИ И НЕЗАВИСИМИ КАНДИДАТИ".</w:t>
      </w:r>
    </w:p>
    <w:p w:rsidR="00113A56" w:rsidRPr="00113A56" w:rsidRDefault="00113A56" w:rsidP="00113A56">
      <w:pPr>
        <w:pStyle w:val="Style5"/>
        <w:widowControl/>
        <w:spacing w:line="250" w:lineRule="exact"/>
        <w:ind w:firstLine="706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7.5.. В </w:t>
      </w:r>
      <w:r w:rsidRPr="00113A56">
        <w:rPr>
          <w:rStyle w:val="FontStyle12"/>
          <w:rFonts w:ascii="Times New Roman" w:hAnsi="Times New Roman" w:cs="Times New Roman"/>
          <w:sz w:val="24"/>
          <w:szCs w:val="24"/>
        </w:rPr>
        <w:t xml:space="preserve">третата кутия </w:t>
      </w: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се поставят еднакви пликове, всеки от които съдържа пореден номер по-голям от номера, който е бил </w:t>
      </w:r>
      <w:proofErr w:type="spellStart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ицтеглен</w:t>
      </w:r>
      <w:proofErr w:type="spellEnd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последн</w:t>
      </w:r>
      <w:proofErr w:type="spellEnd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 при жребия в ЦИК  във възходящ ред. Броят на пликовете в тази кутия е равен на броя на пликовете от втората кутия. Кутията с поредни номера се обозначава с надпис „Номера”.</w:t>
      </w:r>
    </w:p>
    <w:p w:rsidR="00113A56" w:rsidRPr="00113A56" w:rsidRDefault="00113A56" w:rsidP="00113A56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7.6. Председателят на ОИК изтегля два плика от първата кутия и обявява имената на членовете на ОИК, които ще пристъпят към теглене на плик от втората и към теглене на плик от третата кутия. След обявяване на имената на членовете на ОИК двата плика се връщат в първата кутия.</w:t>
      </w:r>
    </w:p>
    <w:p w:rsidR="00113A56" w:rsidRPr="00113A56" w:rsidRDefault="00113A56" w:rsidP="00113A56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7.7. Първият определен чрез жребия член на ОИК изтегля от втората кутия с надпис "МЕСТНИ КОАЛИЦИИ И НЕЗАВИСИМИ КАНДИДАТИ " плик, съдържащ наименованието на регистрираната в ОИК местна  коалиция или независим кандидат. Вторият, определен чрез жребия член на ОИК, изтегля от третата кутия с надпис „Номера" плик, съдържащ номер, под който местната коалиция   или   независимия   кандидат   ще   бъде   обозначен   в   бюлетината.</w:t>
      </w:r>
    </w:p>
    <w:p w:rsidR="00113A56" w:rsidRPr="00113A56" w:rsidRDefault="00113A56" w:rsidP="00113A56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7.8. </w:t>
      </w:r>
      <w:proofErr w:type="spellStart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Гореописината</w:t>
      </w:r>
      <w:proofErr w:type="spellEnd"/>
      <w:r w:rsidRPr="00113A56">
        <w:rPr>
          <w:rStyle w:val="FontStyle13"/>
          <w:rFonts w:ascii="Times New Roman" w:hAnsi="Times New Roman" w:cs="Times New Roman"/>
          <w:sz w:val="24"/>
          <w:szCs w:val="24"/>
        </w:rPr>
        <w:t xml:space="preserve"> процедура се повтаря до изчерпване на пликовете във втората и в третата кутия.</w:t>
      </w:r>
    </w:p>
    <w:p w:rsidR="00113A56" w:rsidRPr="00113A56" w:rsidRDefault="00113A56" w:rsidP="00113A56">
      <w:pPr>
        <w:pStyle w:val="Style8"/>
        <w:widowControl/>
        <w:tabs>
          <w:tab w:val="left" w:pos="1104"/>
        </w:tabs>
        <w:spacing w:line="250" w:lineRule="exact"/>
        <w:ind w:left="734" w:firstLine="0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8. Резултатът от жребия , проведен от ОИК, се обявява с решение на ОИК.</w:t>
      </w:r>
    </w:p>
    <w:p w:rsidR="00113A56" w:rsidRPr="00113A56" w:rsidRDefault="00113A56" w:rsidP="00113A56">
      <w:pPr>
        <w:pStyle w:val="Style8"/>
        <w:widowControl/>
        <w:tabs>
          <w:tab w:val="left" w:pos="1104"/>
        </w:tabs>
        <w:spacing w:line="250" w:lineRule="exact"/>
        <w:ind w:firstLine="734"/>
        <w:rPr>
          <w:rStyle w:val="FontStyle13"/>
          <w:rFonts w:ascii="Times New Roman" w:hAnsi="Times New Roman" w:cs="Times New Roman"/>
          <w:sz w:val="24"/>
          <w:szCs w:val="24"/>
        </w:rPr>
      </w:pPr>
      <w:r w:rsidRPr="00113A56">
        <w:rPr>
          <w:rStyle w:val="FontStyle13"/>
          <w:rFonts w:ascii="Times New Roman" w:hAnsi="Times New Roman" w:cs="Times New Roman"/>
          <w:sz w:val="24"/>
          <w:szCs w:val="24"/>
        </w:rPr>
        <w:t>9. Тегленето на жребия се извършва публично и на него могат да присъстват представители на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точка четвърта.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 с решения на ЦИК и съобщенията.</w:t>
      </w:r>
    </w:p>
    <w:p w:rsidR="00113A56" w:rsidRPr="00113A56" w:rsidRDefault="00113A56" w:rsidP="00113A5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Иванка  Кирязова…………………….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СЕКРЕТАР:</w:t>
      </w:r>
    </w:p>
    <w:p w:rsidR="00113A56" w:rsidRPr="00113A56" w:rsidRDefault="00113A56" w:rsidP="00113A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>Дарина Вълчева………………………</w:t>
      </w:r>
    </w:p>
    <w:p w:rsidR="00113A56" w:rsidRPr="00113A56" w:rsidRDefault="00113A56" w:rsidP="002170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70BD" w:rsidRPr="00113A56" w:rsidRDefault="002170BD" w:rsidP="002170B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2170BD">
      <w:pPr>
        <w:shd w:val="clear" w:color="auto" w:fill="FEFEFE"/>
        <w:spacing w:after="240" w:line="22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70BD" w:rsidRPr="00113A56" w:rsidRDefault="002170BD" w:rsidP="00F7342B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</w:rPr>
      </w:pPr>
    </w:p>
    <w:p w:rsidR="002170BD" w:rsidRPr="00113A56" w:rsidRDefault="002170BD" w:rsidP="00F7342B">
      <w:pPr>
        <w:shd w:val="clear" w:color="auto" w:fill="FEFEFE"/>
        <w:spacing w:after="240" w:line="225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D42369" w:rsidRPr="00113A56" w:rsidRDefault="00D42369">
      <w:pPr>
        <w:rPr>
          <w:rFonts w:ascii="Times New Roman" w:hAnsi="Times New Roman" w:cs="Times New Roman"/>
          <w:sz w:val="24"/>
          <w:szCs w:val="24"/>
        </w:rPr>
      </w:pPr>
    </w:p>
    <w:sectPr w:rsidR="00D42369" w:rsidRPr="00113A56" w:rsidSect="00D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4406C"/>
    <w:multiLevelType w:val="singleLevel"/>
    <w:tmpl w:val="AAE0D3B6"/>
    <w:lvl w:ilvl="0">
      <w:start w:val="1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42B"/>
    <w:rsid w:val="00113A56"/>
    <w:rsid w:val="002170BD"/>
    <w:rsid w:val="00D42369"/>
    <w:rsid w:val="00F7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42B"/>
    <w:pPr>
      <w:ind w:left="720"/>
      <w:contextualSpacing/>
    </w:pPr>
  </w:style>
  <w:style w:type="paragraph" w:customStyle="1" w:styleId="Style4">
    <w:name w:val="Style4"/>
    <w:basedOn w:val="a"/>
    <w:uiPriority w:val="99"/>
    <w:rsid w:val="00F7342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3">
    <w:name w:val="Font Style13"/>
    <w:basedOn w:val="a0"/>
    <w:uiPriority w:val="99"/>
    <w:rsid w:val="00F7342B"/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73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113A56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113A56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2015-09-16T14:42:00Z</dcterms:created>
  <dcterms:modified xsi:type="dcterms:W3CDTF">2015-09-16T15:08:00Z</dcterms:modified>
</cp:coreProperties>
</file>